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B4" w:rsidRPr="00CB5944" w:rsidRDefault="00B329B4" w:rsidP="00A2717E">
      <w:pPr>
        <w:pStyle w:val="9"/>
        <w:jc w:val="both"/>
        <w:rPr>
          <w:b w:val="0"/>
          <w:u w:val="none"/>
        </w:rPr>
      </w:pPr>
      <w:r w:rsidRPr="00CB5944">
        <w:rPr>
          <w:b w:val="0"/>
          <w:u w:val="none"/>
        </w:rPr>
        <w:t>УЧРЕЖДЕНИЕ ЗДРАВООХРАНЕНИЯ</w:t>
      </w:r>
      <w:r w:rsidRPr="00CB5944">
        <w:rPr>
          <w:b w:val="0"/>
          <w:u w:val="none"/>
        </w:rPr>
        <w:tab/>
      </w:r>
      <w:r w:rsidRPr="00CB5944">
        <w:rPr>
          <w:b w:val="0"/>
          <w:u w:val="none"/>
        </w:rPr>
        <w:tab/>
        <w:t xml:space="preserve">      </w:t>
      </w:r>
      <w:r w:rsidR="00A2717E">
        <w:rPr>
          <w:b w:val="0"/>
          <w:u w:val="none"/>
        </w:rPr>
        <w:t xml:space="preserve">                 </w:t>
      </w:r>
      <w:r w:rsidRPr="00CB5944">
        <w:rPr>
          <w:b w:val="0"/>
          <w:u w:val="none"/>
        </w:rPr>
        <w:t xml:space="preserve">Приложение </w:t>
      </w:r>
      <w:r w:rsidR="00A2717E">
        <w:rPr>
          <w:b w:val="0"/>
          <w:u w:val="none"/>
        </w:rPr>
        <w:t xml:space="preserve"> 8</w:t>
      </w:r>
    </w:p>
    <w:p w:rsidR="00B329B4" w:rsidRPr="00CB5944" w:rsidRDefault="00B329B4" w:rsidP="00A271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944">
        <w:rPr>
          <w:rFonts w:ascii="Times New Roman" w:hAnsi="Times New Roman" w:cs="Times New Roman"/>
          <w:sz w:val="24"/>
          <w:szCs w:val="24"/>
        </w:rPr>
        <w:t>«ХОЙНИКСКАЯ ЦЕНТРАЛЬНАЯ</w:t>
      </w:r>
      <w:r w:rsidRPr="00CB5944">
        <w:rPr>
          <w:rFonts w:ascii="Times New Roman" w:hAnsi="Times New Roman" w:cs="Times New Roman"/>
          <w:sz w:val="24"/>
          <w:szCs w:val="24"/>
        </w:rPr>
        <w:tab/>
      </w:r>
      <w:r w:rsidRPr="00CB594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B5944">
        <w:rPr>
          <w:rFonts w:ascii="Times New Roman" w:hAnsi="Times New Roman" w:cs="Times New Roman"/>
          <w:sz w:val="24"/>
          <w:szCs w:val="24"/>
        </w:rPr>
        <w:tab/>
      </w:r>
      <w:r w:rsidR="00A2717E">
        <w:rPr>
          <w:rFonts w:ascii="Times New Roman" w:hAnsi="Times New Roman" w:cs="Times New Roman"/>
          <w:sz w:val="24"/>
          <w:szCs w:val="24"/>
        </w:rPr>
        <w:t xml:space="preserve">           к коллективному договору</w:t>
      </w:r>
      <w:r w:rsidRPr="00CB5944">
        <w:rPr>
          <w:rFonts w:ascii="Times New Roman" w:hAnsi="Times New Roman" w:cs="Times New Roman"/>
          <w:sz w:val="24"/>
          <w:szCs w:val="24"/>
        </w:rPr>
        <w:tab/>
      </w:r>
    </w:p>
    <w:p w:rsidR="00B329B4" w:rsidRPr="00CB5944" w:rsidRDefault="00B329B4" w:rsidP="00A2717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5944">
        <w:rPr>
          <w:rFonts w:ascii="Times New Roman" w:hAnsi="Times New Roman" w:cs="Times New Roman"/>
          <w:sz w:val="24"/>
          <w:szCs w:val="24"/>
        </w:rPr>
        <w:t>РАЙОННАЯ БОЛЬНИЦА»</w:t>
      </w:r>
      <w:r w:rsidRPr="00CB59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29B4" w:rsidRPr="00CB5944" w:rsidRDefault="00B329B4" w:rsidP="00A2717E">
      <w:pPr>
        <w:pStyle w:val="9"/>
        <w:jc w:val="both"/>
        <w:rPr>
          <w:b w:val="0"/>
        </w:rPr>
      </w:pPr>
      <w:r w:rsidRPr="00CB5944">
        <w:rPr>
          <w:b w:val="0"/>
        </w:rPr>
        <w:t xml:space="preserve">                                                     </w:t>
      </w:r>
    </w:p>
    <w:p w:rsidR="00B329B4" w:rsidRPr="00CB5944" w:rsidRDefault="00B329B4" w:rsidP="00A2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44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       </w:t>
      </w:r>
      <w:r w:rsidR="00CB5944" w:rsidRPr="00CB594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B5944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329B4" w:rsidRDefault="00B329B4" w:rsidP="00A2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4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Профкома                                     </w:t>
      </w:r>
      <w:r w:rsidR="00CB5944" w:rsidRPr="00CB59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Г</w:t>
      </w:r>
      <w:r w:rsidRPr="00CB5944">
        <w:rPr>
          <w:rFonts w:ascii="Times New Roman" w:eastAsia="Times New Roman" w:hAnsi="Times New Roman" w:cs="Times New Roman"/>
          <w:sz w:val="24"/>
          <w:szCs w:val="24"/>
        </w:rPr>
        <w:t>лавный врач</w:t>
      </w:r>
    </w:p>
    <w:p w:rsidR="00A2717E" w:rsidRPr="00CB5944" w:rsidRDefault="00A2717E" w:rsidP="00A2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9B4" w:rsidRPr="00CB5944" w:rsidRDefault="00B329B4" w:rsidP="00A2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944">
        <w:rPr>
          <w:rFonts w:ascii="Times New Roman" w:eastAsia="Times New Roman" w:hAnsi="Times New Roman" w:cs="Times New Roman"/>
          <w:sz w:val="24"/>
          <w:szCs w:val="24"/>
        </w:rPr>
        <w:t>______________Н.В.Цыбульский                                                  ____________О.И.Феденько</w:t>
      </w:r>
    </w:p>
    <w:p w:rsidR="00B329B4" w:rsidRPr="00CB5944" w:rsidRDefault="00A2717E" w:rsidP="00A2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01.07</w:t>
      </w:r>
      <w:r w:rsidR="00CB5944" w:rsidRPr="00CB5944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B329B4" w:rsidRPr="00CB59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01.07</w:t>
      </w:r>
      <w:r w:rsidR="00CB5944" w:rsidRPr="00CB5944">
        <w:rPr>
          <w:rFonts w:ascii="Times New Roman" w:eastAsia="Times New Roman" w:hAnsi="Times New Roman" w:cs="Times New Roman"/>
          <w:sz w:val="24"/>
          <w:szCs w:val="24"/>
        </w:rPr>
        <w:t>.2021</w:t>
      </w:r>
    </w:p>
    <w:p w:rsidR="00CB5944" w:rsidRDefault="00CB5944" w:rsidP="00A2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717E" w:rsidRDefault="00A2717E" w:rsidP="00A2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29B4" w:rsidRPr="00CB5944" w:rsidRDefault="00B329B4" w:rsidP="00A2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944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2F31CB" w:rsidRDefault="00A2717E" w:rsidP="00A2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29B4" w:rsidRPr="00CB5944">
        <w:rPr>
          <w:rFonts w:ascii="Times New Roman" w:eastAsia="Times New Roman" w:hAnsi="Times New Roman" w:cs="Times New Roman"/>
          <w:sz w:val="24"/>
          <w:szCs w:val="24"/>
        </w:rPr>
        <w:t xml:space="preserve"> единовременной выплате на оздоровление</w:t>
      </w:r>
    </w:p>
    <w:p w:rsidR="00A2717E" w:rsidRPr="00CB5944" w:rsidRDefault="00A2717E" w:rsidP="00A2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3504" w:rsidRDefault="00973504" w:rsidP="00A2717E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A271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31CB" w:rsidRPr="00CB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31CB" w:rsidRPr="00CB5944" w:rsidRDefault="00973504" w:rsidP="00A2717E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  <w:r w:rsidR="002F31CB" w:rsidRPr="00CB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147" w:rsidRPr="00CB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31CB" w:rsidRPr="00CB5944" w:rsidRDefault="002F31CB" w:rsidP="00A27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CB5944">
        <w:rPr>
          <w:rFonts w:ascii="Times New Roman" w:eastAsia="Arial Unicode MS" w:hAnsi="Times New Roman"/>
          <w:sz w:val="24"/>
          <w:szCs w:val="24"/>
        </w:rPr>
        <w:t>1. Настоящее Положение разработано в соответствии с абзацем вторым пункта 4 Указа Президента Республики Беларусь от 18 января 2019 г. № 27 «Об оплате труда работников бюджетных организаций» и определяет размеры, порядок и условия осуществления единовременной выплаты на оздоровление.</w:t>
      </w:r>
    </w:p>
    <w:p w:rsidR="002F31CB" w:rsidRDefault="002F31CB" w:rsidP="00A2717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CB5944">
        <w:rPr>
          <w:rFonts w:ascii="Times New Roman" w:eastAsia="Arial Unicode MS" w:hAnsi="Times New Roman"/>
          <w:sz w:val="24"/>
          <w:szCs w:val="24"/>
        </w:rPr>
        <w:t xml:space="preserve">2. Единовременная выплата на оздоровление осуществляется один раз в календарном году, как правило, при </w:t>
      </w:r>
      <w:r w:rsidR="00A2717E">
        <w:rPr>
          <w:rFonts w:ascii="Times New Roman" w:eastAsia="Arial Unicode MS" w:hAnsi="Times New Roman"/>
          <w:sz w:val="24"/>
          <w:szCs w:val="24"/>
        </w:rPr>
        <w:t>предоставлении трудового отпуска</w:t>
      </w:r>
      <w:r w:rsidRPr="00CB5944">
        <w:rPr>
          <w:rFonts w:ascii="Times New Roman" w:eastAsia="Arial Unicode MS" w:hAnsi="Times New Roman"/>
          <w:sz w:val="24"/>
          <w:szCs w:val="24"/>
        </w:rPr>
        <w:t xml:space="preserve"> (а при разделении его на части – </w:t>
      </w:r>
      <w:r w:rsidR="00A2717E">
        <w:rPr>
          <w:rFonts w:ascii="Times New Roman" w:eastAsia="Arial Unicode MS" w:hAnsi="Times New Roman"/>
          <w:sz w:val="24"/>
          <w:szCs w:val="24"/>
        </w:rPr>
        <w:t>в первой части),</w:t>
      </w:r>
      <w:r w:rsidRPr="00CB5944">
        <w:rPr>
          <w:rFonts w:ascii="Times New Roman" w:eastAsia="Arial Unicode MS" w:hAnsi="Times New Roman"/>
          <w:sz w:val="24"/>
          <w:szCs w:val="24"/>
        </w:rPr>
        <w:t xml:space="preserve"> из расчета 0,5 оклада </w:t>
      </w:r>
      <w:r w:rsidR="006D453C" w:rsidRPr="00CB5944">
        <w:rPr>
          <w:rFonts w:ascii="Times New Roman" w:eastAsia="Arial Unicode MS" w:hAnsi="Times New Roman"/>
          <w:sz w:val="24"/>
          <w:szCs w:val="24"/>
        </w:rPr>
        <w:t>работника по основной должности.</w:t>
      </w:r>
    </w:p>
    <w:p w:rsidR="00A2717E" w:rsidRPr="00CB5944" w:rsidRDefault="00A2717E" w:rsidP="00A2717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 1 января 2022 г. единовременная выплата на оздоровление осуществляется в размере 1,0 оклада работника по основной должности.</w:t>
      </w:r>
    </w:p>
    <w:p w:rsidR="002F31CB" w:rsidRPr="00CB5944" w:rsidRDefault="002F31CB" w:rsidP="00A271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CB5944">
        <w:rPr>
          <w:rFonts w:ascii="Times New Roman" w:eastAsia="Arial Unicode MS" w:hAnsi="Times New Roman"/>
          <w:sz w:val="24"/>
          <w:szCs w:val="24"/>
        </w:rPr>
        <w:t xml:space="preserve">3. На осуществление единовременной выплаты на оздоровление направляются средства, предусматриваемые в бюджете, средства, получаемые от осуществления приносящей доходы деятельности. </w:t>
      </w:r>
    </w:p>
    <w:p w:rsidR="002F31CB" w:rsidRPr="00CB5944" w:rsidRDefault="002F31CB" w:rsidP="00A27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504" w:rsidRDefault="00973504" w:rsidP="00A27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2717E">
        <w:rPr>
          <w:rFonts w:ascii="Times New Roman" w:hAnsi="Times New Roman" w:cs="Times New Roman"/>
          <w:sz w:val="24"/>
          <w:szCs w:val="24"/>
        </w:rPr>
        <w:t>2</w:t>
      </w:r>
      <w:r w:rsidR="002F31CB" w:rsidRPr="00CB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1CB" w:rsidRPr="00CB5944" w:rsidRDefault="002F31CB" w:rsidP="00A27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944">
        <w:rPr>
          <w:rFonts w:ascii="Times New Roman" w:hAnsi="Times New Roman" w:cs="Times New Roman"/>
          <w:sz w:val="24"/>
          <w:szCs w:val="24"/>
        </w:rPr>
        <w:t xml:space="preserve">ПОРЯДОК ОСУЩЕСТВЛЕНИЯ ЕДИНОВРЕМЕННОЙ ВЫПЛАТЫ НА ОЗДОРОВЛЕНИЕ </w:t>
      </w:r>
    </w:p>
    <w:p w:rsidR="002F31CB" w:rsidRPr="00CB5944" w:rsidRDefault="002F31CB" w:rsidP="00A27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4">
        <w:rPr>
          <w:rFonts w:ascii="Times New Roman" w:hAnsi="Times New Roman" w:cs="Times New Roman"/>
          <w:sz w:val="24"/>
          <w:szCs w:val="24"/>
        </w:rPr>
        <w:t>4. Размер оклада работника, из которого исчисляется единовременная выплата на оздоровление, определяется на день начала трудового отпуска, отпуска работ</w:t>
      </w:r>
      <w:r w:rsidR="00A2717E">
        <w:rPr>
          <w:rFonts w:ascii="Times New Roman" w:hAnsi="Times New Roman" w:cs="Times New Roman"/>
          <w:sz w:val="24"/>
          <w:szCs w:val="24"/>
        </w:rPr>
        <w:t>ника</w:t>
      </w:r>
      <w:r w:rsidRPr="00CB5944">
        <w:rPr>
          <w:rFonts w:ascii="Times New Roman" w:hAnsi="Times New Roman" w:cs="Times New Roman"/>
          <w:sz w:val="24"/>
          <w:szCs w:val="24"/>
        </w:rPr>
        <w:t>. При последующем изменении оклада работника после даты начала отпуска, перерасчет единовременной выплаты на оздоровление не производится.</w:t>
      </w:r>
    </w:p>
    <w:p w:rsidR="002F31CB" w:rsidRPr="00CB5944" w:rsidRDefault="002F31CB" w:rsidP="00A27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44">
        <w:rPr>
          <w:rFonts w:ascii="Times New Roman" w:hAnsi="Times New Roman" w:cs="Times New Roman"/>
          <w:sz w:val="24"/>
          <w:szCs w:val="24"/>
        </w:rPr>
        <w:t>5. В случа</w:t>
      </w:r>
      <w:r w:rsidR="00A2717E">
        <w:rPr>
          <w:rFonts w:ascii="Times New Roman" w:hAnsi="Times New Roman" w:cs="Times New Roman"/>
          <w:sz w:val="24"/>
          <w:szCs w:val="24"/>
        </w:rPr>
        <w:t>е</w:t>
      </w:r>
      <w:r w:rsidRPr="00CB5944">
        <w:rPr>
          <w:rFonts w:ascii="Times New Roman" w:hAnsi="Times New Roman" w:cs="Times New Roman"/>
          <w:sz w:val="24"/>
          <w:szCs w:val="24"/>
        </w:rPr>
        <w:t xml:space="preserve"> если единовременная выплата на оздоровление произведена работнику при предоставлении одной части трудового отпуска за соответствующий раб</w:t>
      </w:r>
      <w:r w:rsidR="00A2717E">
        <w:rPr>
          <w:rFonts w:ascii="Times New Roman" w:hAnsi="Times New Roman" w:cs="Times New Roman"/>
          <w:sz w:val="24"/>
          <w:szCs w:val="24"/>
        </w:rPr>
        <w:t>очий год, то при предоставлении</w:t>
      </w:r>
      <w:r w:rsidRPr="00CB5944">
        <w:rPr>
          <w:rFonts w:ascii="Times New Roman" w:hAnsi="Times New Roman" w:cs="Times New Roman"/>
          <w:sz w:val="24"/>
          <w:szCs w:val="24"/>
        </w:rPr>
        <w:t xml:space="preserve"> оставшейся части (частей) трудового отпуска этого рабочего года единовременная выплата на оздоровление не производится.   </w:t>
      </w:r>
    </w:p>
    <w:p w:rsidR="002F31CB" w:rsidRPr="00CB5944" w:rsidRDefault="002F31CB" w:rsidP="00A27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44">
        <w:rPr>
          <w:rFonts w:ascii="Times New Roman" w:hAnsi="Times New Roman" w:cs="Times New Roman"/>
          <w:sz w:val="24"/>
          <w:szCs w:val="24"/>
        </w:rPr>
        <w:t>6. В случае не предоставления трудового отпуска, отпуска в текущем календарном году, или, если при предоставлении в текущем календарном году трудового отпуска или его части (частей), отпуска работнику не осуществлялась единовременная выплата на оздоровление, то по письменному заявлению работника единовременная выплата на оздоровление выплачивается в установленном размере в конце календарного года. В этом случае размер оклада работника определяется на дату письменного заявления работника.</w:t>
      </w:r>
    </w:p>
    <w:p w:rsidR="002F31CB" w:rsidRPr="00CB5944" w:rsidRDefault="002F31CB" w:rsidP="00A27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44">
        <w:rPr>
          <w:rFonts w:ascii="Times New Roman" w:hAnsi="Times New Roman" w:cs="Times New Roman"/>
          <w:sz w:val="24"/>
          <w:szCs w:val="24"/>
        </w:rPr>
        <w:t>7. Работникам, принятым на работу в течение календарного года, при предоставлении им трудового отпуска, отпуска в этом календарном году, единовременная выплата на оздоровление выплачивается пропорционально отработанному времени, если указанная выплата не осуществлялась (либо осуществлялась пропорционально отработанному времени) по данной должности в текущем календарном году.</w:t>
      </w:r>
    </w:p>
    <w:p w:rsidR="002F31CB" w:rsidRPr="00CB5944" w:rsidRDefault="002F31CB" w:rsidP="00A27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44">
        <w:rPr>
          <w:rFonts w:ascii="Times New Roman" w:hAnsi="Times New Roman" w:cs="Times New Roman"/>
          <w:sz w:val="24"/>
          <w:szCs w:val="24"/>
        </w:rPr>
        <w:lastRenderedPageBreak/>
        <w:t>8. Работникам, находившимся в отпуске по уходу за ребенком до достижения им возраста трех лет и в связи с этим проработавшим не полный календарный год, при предоставлении им трудового отпуска, отпуска единовременная выплата на оздоровление осуществляется:</w:t>
      </w:r>
    </w:p>
    <w:p w:rsidR="002F31CB" w:rsidRPr="00CB5944" w:rsidRDefault="002F31CB" w:rsidP="00A27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44">
        <w:rPr>
          <w:rFonts w:ascii="Times New Roman" w:hAnsi="Times New Roman" w:cs="Times New Roman"/>
          <w:sz w:val="24"/>
          <w:szCs w:val="24"/>
        </w:rPr>
        <w:t>в размере 0,5 оклада, если выплата на оздоровление не производилась по данной должности в текущем календарном году</w:t>
      </w:r>
      <w:r w:rsidR="00A2717E">
        <w:rPr>
          <w:rFonts w:ascii="Times New Roman" w:hAnsi="Times New Roman" w:cs="Times New Roman"/>
          <w:sz w:val="24"/>
          <w:szCs w:val="24"/>
        </w:rPr>
        <w:t xml:space="preserve"> (с 1 января 2022 г. в размере 1,0 оклада)</w:t>
      </w:r>
      <w:r w:rsidRPr="00CB5944">
        <w:rPr>
          <w:rFonts w:ascii="Times New Roman" w:hAnsi="Times New Roman" w:cs="Times New Roman"/>
          <w:sz w:val="24"/>
          <w:szCs w:val="24"/>
        </w:rPr>
        <w:t>;</w:t>
      </w:r>
    </w:p>
    <w:p w:rsidR="002F31CB" w:rsidRPr="00CB5944" w:rsidRDefault="002F31CB" w:rsidP="00A27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44">
        <w:rPr>
          <w:rFonts w:ascii="Times New Roman" w:hAnsi="Times New Roman" w:cs="Times New Roman"/>
          <w:sz w:val="24"/>
          <w:szCs w:val="24"/>
        </w:rPr>
        <w:t>пропорционально отработанному времени, если выплата на оздоровление производилась пропорционально отработанному времени по донной должности в текущем календарном году.</w:t>
      </w:r>
    </w:p>
    <w:p w:rsidR="002F31CB" w:rsidRPr="00CB5944" w:rsidRDefault="002F31CB" w:rsidP="00A27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44">
        <w:rPr>
          <w:rFonts w:ascii="Times New Roman" w:hAnsi="Times New Roman" w:cs="Times New Roman"/>
          <w:sz w:val="24"/>
          <w:szCs w:val="24"/>
        </w:rPr>
        <w:t>9. Работникам, принятым на работу в течение календарного года, а также находившимся в отпуске по уходу за ребенком до достижения им возраста трех лет, в случае, если единовременная выплата на оздоровление выплачивалась в полном размере по данной должности в текущем календарном году, данная выплата может быть произведена в конце календарного года пропорционально отработанному времени, при наличии средств на эти цели.</w:t>
      </w:r>
    </w:p>
    <w:p w:rsidR="002F31CB" w:rsidRPr="00CB5944" w:rsidRDefault="002F31CB" w:rsidP="00A27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44">
        <w:rPr>
          <w:rFonts w:ascii="Times New Roman" w:hAnsi="Times New Roman" w:cs="Times New Roman"/>
          <w:sz w:val="24"/>
          <w:szCs w:val="24"/>
        </w:rPr>
        <w:t>10. При увольнении работника, не использовавшего трудовой отпуск в текущем календарном году, единовременная выплата на оздоровление осуществляется пропорционально отработанному времени. В данном случае размер оклада работника определяется на дату приказа об увольнении.</w:t>
      </w:r>
    </w:p>
    <w:p w:rsidR="002F31CB" w:rsidRPr="00CB5944" w:rsidRDefault="002F31CB" w:rsidP="00A2717E">
      <w:pPr>
        <w:spacing w:after="0" w:line="240" w:lineRule="auto"/>
        <w:rPr>
          <w:sz w:val="24"/>
          <w:szCs w:val="24"/>
        </w:rPr>
      </w:pPr>
    </w:p>
    <w:p w:rsidR="001B2653" w:rsidRPr="00CB5944" w:rsidRDefault="001B2653" w:rsidP="00A2717E">
      <w:pPr>
        <w:pStyle w:val="a4"/>
        <w:spacing w:after="0" w:line="240" w:lineRule="auto"/>
        <w:ind w:left="993"/>
        <w:jc w:val="both"/>
        <w:rPr>
          <w:sz w:val="24"/>
          <w:szCs w:val="24"/>
        </w:rPr>
      </w:pPr>
    </w:p>
    <w:sectPr w:rsidR="001B2653" w:rsidRPr="00CB5944" w:rsidSect="00A1712D">
      <w:headerReference w:type="default" r:id="rId7"/>
      <w:pgSz w:w="11906" w:h="16838"/>
      <w:pgMar w:top="1134" w:right="850" w:bottom="1134" w:left="1701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ABC" w:rsidRDefault="00B21ABC" w:rsidP="001B4FFE">
      <w:pPr>
        <w:spacing w:after="0" w:line="240" w:lineRule="auto"/>
      </w:pPr>
      <w:r>
        <w:separator/>
      </w:r>
    </w:p>
  </w:endnote>
  <w:endnote w:type="continuationSeparator" w:id="1">
    <w:p w:rsidR="00B21ABC" w:rsidRDefault="00B21ABC" w:rsidP="001B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ABC" w:rsidRDefault="00B21ABC" w:rsidP="001B4FFE">
      <w:pPr>
        <w:spacing w:after="0" w:line="240" w:lineRule="auto"/>
      </w:pPr>
      <w:r>
        <w:separator/>
      </w:r>
    </w:p>
  </w:footnote>
  <w:footnote w:type="continuationSeparator" w:id="1">
    <w:p w:rsidR="00B21ABC" w:rsidRDefault="00B21ABC" w:rsidP="001B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36715"/>
      <w:docPartObj>
        <w:docPartGallery w:val="Page Numbers (Top of Page)"/>
        <w:docPartUnique/>
      </w:docPartObj>
    </w:sdtPr>
    <w:sdtContent>
      <w:p w:rsidR="00A1712D" w:rsidRDefault="00A1712D">
        <w:pPr>
          <w:pStyle w:val="a5"/>
          <w:jc w:val="right"/>
        </w:pPr>
        <w:r w:rsidRPr="00A1712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1712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1712D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58</w:t>
        </w:r>
        <w:r w:rsidRPr="00A1712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B4FFE" w:rsidRDefault="001B4F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D21"/>
    <w:multiLevelType w:val="multilevel"/>
    <w:tmpl w:val="4A6A558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8C1275"/>
    <w:multiLevelType w:val="multilevel"/>
    <w:tmpl w:val="4780508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1800"/>
      </w:pPr>
      <w:rPr>
        <w:rFonts w:hint="default"/>
      </w:rPr>
    </w:lvl>
  </w:abstractNum>
  <w:abstractNum w:abstractNumId="2">
    <w:nsid w:val="2DF4389E"/>
    <w:multiLevelType w:val="hybridMultilevel"/>
    <w:tmpl w:val="659EBF5E"/>
    <w:lvl w:ilvl="0" w:tplc="5664AA50">
      <w:start w:val="1"/>
      <w:numFmt w:val="decimal"/>
      <w:lvlText w:val="%1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A4D2603"/>
    <w:multiLevelType w:val="hybridMultilevel"/>
    <w:tmpl w:val="D1E82EBE"/>
    <w:lvl w:ilvl="0" w:tplc="1A2446B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FCB1B0C"/>
    <w:multiLevelType w:val="hybridMultilevel"/>
    <w:tmpl w:val="ACC819AA"/>
    <w:lvl w:ilvl="0" w:tplc="E90E50FE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9B4"/>
    <w:rsid w:val="00034A63"/>
    <w:rsid w:val="000B7156"/>
    <w:rsid w:val="001335F2"/>
    <w:rsid w:val="00186C16"/>
    <w:rsid w:val="001A1E2D"/>
    <w:rsid w:val="001B2653"/>
    <w:rsid w:val="001B4FFE"/>
    <w:rsid w:val="002379E7"/>
    <w:rsid w:val="002F31CB"/>
    <w:rsid w:val="00347A35"/>
    <w:rsid w:val="004B3933"/>
    <w:rsid w:val="005157D3"/>
    <w:rsid w:val="005D56FC"/>
    <w:rsid w:val="005F7A20"/>
    <w:rsid w:val="006278D5"/>
    <w:rsid w:val="006D453C"/>
    <w:rsid w:val="007C61FD"/>
    <w:rsid w:val="008C2C74"/>
    <w:rsid w:val="008E1F02"/>
    <w:rsid w:val="00973504"/>
    <w:rsid w:val="009D3DD2"/>
    <w:rsid w:val="009D4F7C"/>
    <w:rsid w:val="00A1712D"/>
    <w:rsid w:val="00A2717E"/>
    <w:rsid w:val="00A94FE5"/>
    <w:rsid w:val="00B21ABC"/>
    <w:rsid w:val="00B22EC8"/>
    <w:rsid w:val="00B3159F"/>
    <w:rsid w:val="00B329B4"/>
    <w:rsid w:val="00B70303"/>
    <w:rsid w:val="00C9762B"/>
    <w:rsid w:val="00CB5944"/>
    <w:rsid w:val="00CE0147"/>
    <w:rsid w:val="00D935BF"/>
    <w:rsid w:val="00DC60DA"/>
    <w:rsid w:val="00DF3D1B"/>
    <w:rsid w:val="00DF73E8"/>
    <w:rsid w:val="00F867DF"/>
    <w:rsid w:val="00FB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D2"/>
  </w:style>
  <w:style w:type="paragraph" w:styleId="9">
    <w:name w:val="heading 9"/>
    <w:basedOn w:val="a"/>
    <w:next w:val="a"/>
    <w:link w:val="90"/>
    <w:qFormat/>
    <w:rsid w:val="00B329B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329B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No Spacing"/>
    <w:uiPriority w:val="1"/>
    <w:qFormat/>
    <w:rsid w:val="00B329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29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FFE"/>
  </w:style>
  <w:style w:type="paragraph" w:styleId="a7">
    <w:name w:val="footer"/>
    <w:basedOn w:val="a"/>
    <w:link w:val="a8"/>
    <w:uiPriority w:val="99"/>
    <w:semiHidden/>
    <w:unhideWhenUsed/>
    <w:rsid w:val="001B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4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nachPEO</dc:creator>
  <cp:lastModifiedBy>jurist</cp:lastModifiedBy>
  <cp:revision>6</cp:revision>
  <cp:lastPrinted>2021-07-01T11:37:00Z</cp:lastPrinted>
  <dcterms:created xsi:type="dcterms:W3CDTF">2021-07-01T11:40:00Z</dcterms:created>
  <dcterms:modified xsi:type="dcterms:W3CDTF">2021-07-30T12:17:00Z</dcterms:modified>
</cp:coreProperties>
</file>